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6373575</wp:posOffset>
            </wp:positionH>
            <wp:positionV relativeFrom="page">
              <wp:posOffset>294300</wp:posOffset>
            </wp:positionV>
            <wp:extent cx="844312" cy="844312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4312" cy="84431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757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75"/>
        <w:tblGridChange w:id="0">
          <w:tblGrid>
            <w:gridCol w:w="7575"/>
          </w:tblGrid>
        </w:tblGridChange>
      </w:tblGrid>
      <w:tr>
        <w:trPr>
          <w:cantSplit w:val="0"/>
          <w:trHeight w:val="11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CA du mercredi 7 Décembre 2022, 20h00</w:t>
            </w:r>
          </w:p>
        </w:tc>
      </w:tr>
    </w:tbl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Présents :</w:t>
      </w:r>
      <w:r w:rsidDel="00000000" w:rsidR="00000000" w:rsidRPr="00000000">
        <w:rPr>
          <w:rtl w:val="0"/>
        </w:rPr>
        <w:t xml:space="preserve"> Rodrigue Pélerin, Stéphanie Bouvet, Thomas Lecompt, </w:t>
      </w:r>
      <w:r w:rsidDel="00000000" w:rsidR="00000000" w:rsidRPr="00000000">
        <w:rPr>
          <w:rtl w:val="0"/>
        </w:rPr>
        <w:t xml:space="preserve">Benoît L’Haridon, </w:t>
      </w:r>
      <w:r w:rsidDel="00000000" w:rsidR="00000000" w:rsidRPr="00000000">
        <w:rPr>
          <w:rtl w:val="0"/>
        </w:rPr>
        <w:t xml:space="preserve">Jeff Cunat, Ludovic Bordais, Jean-Luc Peyrouset, </w:t>
      </w:r>
      <w:r w:rsidDel="00000000" w:rsidR="00000000" w:rsidRPr="00000000">
        <w:rPr>
          <w:rtl w:val="0"/>
        </w:rPr>
        <w:t xml:space="preserve">Antoine Day</w:t>
      </w:r>
    </w:p>
    <w:p w:rsidR="00000000" w:rsidDel="00000000" w:rsidP="00000000" w:rsidRDefault="00000000" w:rsidRPr="00000000" w14:paraId="00000007">
      <w:pPr>
        <w:rPr>
          <w:highlight w:val="yellow"/>
        </w:rPr>
      </w:pPr>
      <w:r w:rsidDel="00000000" w:rsidR="00000000" w:rsidRPr="00000000">
        <w:rPr>
          <w:rtl w:val="0"/>
        </w:rPr>
        <w:t xml:space="preserve">Wilfried Gentilhomme, Elise Poirier.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highlight w:val="yellow"/>
        </w:rPr>
      </w:pPr>
      <w:r w:rsidDel="00000000" w:rsidR="00000000" w:rsidRPr="00000000">
        <w:rPr>
          <w:b w:val="1"/>
          <w:rtl w:val="0"/>
        </w:rPr>
        <w:t xml:space="preserve">Absents :</w:t>
      </w:r>
      <w:r w:rsidDel="00000000" w:rsidR="00000000" w:rsidRPr="00000000">
        <w:rPr>
          <w:rtl w:val="0"/>
        </w:rPr>
        <w:t xml:space="preserve"> Antoine Legault, Morgane Le Faou, Catherine Viel, Anthony Ripaud, David Bellier, Séverine Madec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Validation du CR de CA du 9 Novembre 2022 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  <w:t xml:space="preserve">Validé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RETOUR INFO AVEC LA MUNICIPALITÉ : 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Ajout de panier supplémentaire dans le sens de la largeur du terrain principal =&gt; techniquement pas possible aujourd’hui dans la configuration actuelle.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Isolation de la salle =&gt; priorité n°1 de la commune, mis au budget 2023.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Parquet qui gondole =&gt; lié à l’isolation de la salle, photos transmises à la Mairie, qui doit rappeler le prestataire pour action.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Matelas de protection sur les poteaux de la salle =&gt; oui, doit être fait en 2022.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Nouveau chrono numérique =&gt; va être proposé au budget 2023.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Logo du club dans le rond central =&gt; avis favorable de la commission sport municipale, puis nous transmet les contraintes techniques pour la réalisation.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Echaffaudage des services techniques pour panneaux sponsors =&gt; se renseigne, pas de retour à ce jour. 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Eco-référent : réunion le 14/12 à 18h30 au Château =&gt; proposé à Manon Bouvet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SPORT :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Point situation sportive pour les équipes SM1-2 :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match à Trégueux sans coach samedi 3/12 : ressenti d’un bon match sans pression. Réunion Mathieu/Morgane-Rodrigue semaine du 12/12. Retour à suivre.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les SM2 renouent avec la victoire. Regain de moral avec objectif encore possible de jouer la poule haute.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Réunion coach fin de première phase : début janvier - à planifier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Pour le Samedi entrainement U7 proposer pour avoir un référent pour suppléer : Isabelle souhaite rester référente malgré la charge.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Pour le mercredi : proposé de solliciter des jeunes (U20 et/ou U18) / contre arbitrage. 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U15M1 : un peu de tension dans le coaching entre Manu Suire et Pierre =&gt; vision du jeu quelque peu différente. Arrêt coaching de Pierre mais qui conserverait une partie de l'entraînement.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Engagement d’une équipe U9F-2 en janvier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Fil rouge : étudier la faisabilité d’un 2ème créneau pour l’équipe détente =&gt; Sujet en cours, Thomas et Anthony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Réunion Comité 35 à St Didier 08/12 =&gt;  Antoine DAY inscrit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FORMATIONS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9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Formation coaching faite par le comité : proposition transmise aux coachs. Coût de formation de 150 € pris en charge par le club. Inscription uniquement par le biais du club (4 personnes max)</w:t>
      </w:r>
    </w:p>
    <w:p w:rsidR="00000000" w:rsidDel="00000000" w:rsidP="00000000" w:rsidRDefault="00000000" w:rsidRPr="00000000" w14:paraId="00000026">
      <w:pPr>
        <w:numPr>
          <w:ilvl w:val="0"/>
          <w:numId w:val="9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Formation arbitrage : essayer de solliciter les responsables de salles pour aider et faire monter en compétence les jeunes.</w:t>
      </w:r>
    </w:p>
    <w:p w:rsidR="00000000" w:rsidDel="00000000" w:rsidP="00000000" w:rsidRDefault="00000000" w:rsidRPr="00000000" w14:paraId="00000027">
      <w:pPr>
        <w:numPr>
          <w:ilvl w:val="0"/>
          <w:numId w:val="9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Formation coaching : organiser une séance avec Ulrich et coachs (exercices de jeu) : à programmer le 19/12  - (19h-20h30)</w:t>
      </w:r>
    </w:p>
    <w:p w:rsidR="00000000" w:rsidDel="00000000" w:rsidP="00000000" w:rsidRDefault="00000000" w:rsidRPr="00000000" w14:paraId="0000002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PARTENARIAT :</w:t>
      </w:r>
    </w:p>
    <w:p w:rsidR="00000000" w:rsidDel="00000000" w:rsidP="00000000" w:rsidRDefault="00000000" w:rsidRPr="00000000" w14:paraId="0000002A">
      <w:pPr>
        <w:numPr>
          <w:ilvl w:val="0"/>
          <w:numId w:val="8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Nouveaux partenariats : Cartini</w:t>
      </w:r>
    </w:p>
    <w:p w:rsidR="00000000" w:rsidDel="00000000" w:rsidP="00000000" w:rsidRDefault="00000000" w:rsidRPr="00000000" w14:paraId="0000002B">
      <w:pPr>
        <w:numPr>
          <w:ilvl w:val="0"/>
          <w:numId w:val="8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Maillots</w:t>
      </w:r>
    </w:p>
    <w:p w:rsidR="00000000" w:rsidDel="00000000" w:rsidP="00000000" w:rsidRDefault="00000000" w:rsidRPr="00000000" w14:paraId="0000002C">
      <w:pPr>
        <w:numPr>
          <w:ilvl w:val="1"/>
          <w:numId w:val="8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Nouveaux maillots reçus : U18F/U17M/SM1/U11</w:t>
      </w:r>
    </w:p>
    <w:p w:rsidR="00000000" w:rsidDel="00000000" w:rsidP="00000000" w:rsidRDefault="00000000" w:rsidRPr="00000000" w14:paraId="0000002D">
      <w:pPr>
        <w:numPr>
          <w:ilvl w:val="1"/>
          <w:numId w:val="8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Nouveaux maillots à venir : U9M2 (ATOLL) / U11F (Rexel) </w:t>
      </w:r>
    </w:p>
    <w:p w:rsidR="00000000" w:rsidDel="00000000" w:rsidP="00000000" w:rsidRDefault="00000000" w:rsidRPr="00000000" w14:paraId="0000002E">
      <w:pPr>
        <w:numPr>
          <w:ilvl w:val="0"/>
          <w:numId w:val="8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Un emplacement sponsors libre. Pose des panneaux à programmer. Relance à faire auprès de la mairie et de Mme Taupin pour avoir un échafaudage pour les vacances de Noël.</w:t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FINANCE :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Tombola 1000 tickets proposé par Stéphanie =&gt;  validé par CA, sous réserve de validation par les coachs (lors de la réunion début Janvier)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Demande reçue pour l’achat de chemise d’arbitre officiel (54 €/chemise x 4 arbitres = 216 €) - Validé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Frais pris en charge par le club pour arbitres, formations, déplacements région… :  document en cours d’élaboration - à finaliser pour validation lors d’un prochain CA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Frais en cas de fautes techniques : amende payante dès la 1ère faute, à la charge du licencié. Le club en a reçu 2 payées par Séverine qui donnera les noms pour présenter la demande de remboursement aux joueurs ou coaches auteurs de la faute.</w:t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ANIMATION :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Secret santa pour bénévoles. Peu d’inscrits pour le moment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Les animations retenues par la commission : </w:t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Goûter de Noël U7/U9 : samedi 10/12</w:t>
      </w:r>
    </w:p>
    <w:p w:rsidR="00000000" w:rsidDel="00000000" w:rsidP="00000000" w:rsidRDefault="00000000" w:rsidRPr="00000000" w14:paraId="0000003A">
      <w:pPr>
        <w:numPr>
          <w:ilvl w:val="1"/>
          <w:numId w:val="2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Match des coachs : date à fixer</w:t>
      </w:r>
    </w:p>
    <w:p w:rsidR="00000000" w:rsidDel="00000000" w:rsidP="00000000" w:rsidRDefault="00000000" w:rsidRPr="00000000" w14:paraId="0000003B">
      <w:pPr>
        <w:numPr>
          <w:ilvl w:val="1"/>
          <w:numId w:val="2"/>
        </w:numPr>
        <w:ind w:left="1440" w:hanging="360"/>
        <w:jc w:val="both"/>
      </w:pPr>
      <w:r w:rsidDel="00000000" w:rsidR="00000000" w:rsidRPr="00000000">
        <w:rPr>
          <w:rtl w:val="0"/>
        </w:rPr>
        <w:t xml:space="preserve">Action Téléthon : Proposition de faire un don de 100 €</w:t>
      </w:r>
    </w:p>
    <w:p w:rsidR="00000000" w:rsidDel="00000000" w:rsidP="00000000" w:rsidRDefault="00000000" w:rsidRPr="00000000" w14:paraId="0000003C">
      <w:pPr>
        <w:numPr>
          <w:ilvl w:val="1"/>
          <w:numId w:val="2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Loto : non retenu par la commission car pas d’animateur dispo aux dates possible pour Zephyr</w:t>
      </w:r>
    </w:p>
    <w:p w:rsidR="00000000" w:rsidDel="00000000" w:rsidP="00000000" w:rsidRDefault="00000000" w:rsidRPr="00000000" w14:paraId="0000003D">
      <w:pPr>
        <w:numPr>
          <w:ilvl w:val="1"/>
          <w:numId w:val="2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Braderie pour conserver la date du Zephir : à étudier en commission “animation”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Déplacement match Le Mans / Dijon 01/04/2023 :</w:t>
      </w:r>
    </w:p>
    <w:p w:rsidR="00000000" w:rsidDel="00000000" w:rsidP="00000000" w:rsidRDefault="00000000" w:rsidRPr="00000000" w14:paraId="0000003F">
      <w:pPr>
        <w:numPr>
          <w:ilvl w:val="1"/>
          <w:numId w:val="2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1 car 63 personnes</w:t>
      </w:r>
    </w:p>
    <w:p w:rsidR="00000000" w:rsidDel="00000000" w:rsidP="00000000" w:rsidRDefault="00000000" w:rsidRPr="00000000" w14:paraId="00000040">
      <w:pPr>
        <w:numPr>
          <w:ilvl w:val="1"/>
          <w:numId w:val="2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Déplacement : 17€ A/R</w:t>
      </w:r>
    </w:p>
    <w:p w:rsidR="00000000" w:rsidDel="00000000" w:rsidP="00000000" w:rsidRDefault="00000000" w:rsidRPr="00000000" w14:paraId="00000041">
      <w:pPr>
        <w:numPr>
          <w:ilvl w:val="1"/>
          <w:numId w:val="2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Tarif match compris transport : 35€/enfant (-13ans), 40€/adulte</w:t>
      </w:r>
    </w:p>
    <w:p w:rsidR="00000000" w:rsidDel="00000000" w:rsidP="00000000" w:rsidRDefault="00000000" w:rsidRPr="00000000" w14:paraId="00000042">
      <w:pPr>
        <w:numPr>
          <w:ilvl w:val="1"/>
          <w:numId w:val="2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Match offert à Ulrich - validé par CA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Olympiades 8 Avril 2023 et Barbecue “sauvage”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Boutique =&gt; plus de bénévoles, sujet à relancer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b w:val="1"/>
          <w:rtl w:val="0"/>
        </w:rPr>
        <w:t xml:space="preserve">PROJET CLUB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Créer un projet de club collaboratif sur 3 à 5 ans, avec des ambitions sportives, mais aussi sur les animations, les formations, les effectifs joueurs et bénévoles, les finances, obtenir un Label … en 2 ou 3 groupes de travail (CA, joueurs SF/SG, parents, éducateurs, …) Groupe Elise Sevrine Will Thomas Jean-Luc Anthony Rodrigue Jeff.</w:t>
      </w:r>
    </w:p>
    <w:p w:rsidR="00000000" w:rsidDel="00000000" w:rsidP="00000000" w:rsidRDefault="00000000" w:rsidRPr="00000000" w14:paraId="00000048">
      <w:pPr>
        <w:ind w:left="720" w:firstLine="0"/>
        <w:rPr/>
      </w:pPr>
      <w:r w:rsidDel="00000000" w:rsidR="00000000" w:rsidRPr="00000000">
        <w:rPr>
          <w:rtl w:val="0"/>
        </w:rPr>
        <w:t xml:space="preserve">Proposition de date : proposition à faire par Rodrigue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COMMUNICATION :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Groupe whatsapp pour diffusion et échange des informations plus rapidement - ok, mis en place par Jean François.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Créer un agenda partagé, des réunions, des emprunts de matériel interne/externe - à mettre en place par Jeff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DIVERS :</w:t>
      </w:r>
    </w:p>
    <w:p w:rsidR="00000000" w:rsidDel="00000000" w:rsidP="00000000" w:rsidRDefault="00000000" w:rsidRPr="00000000" w14:paraId="00000050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Service civique : Manon Bouvet à partir du 1/12/22 (jusqu’au 3006/22) - tutrice Elise Poirier</w:t>
      </w:r>
    </w:p>
    <w:p w:rsidR="00000000" w:rsidDel="00000000" w:rsidP="00000000" w:rsidRDefault="00000000" w:rsidRPr="00000000" w14:paraId="00000051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réflexion sur communication autour des formation</w:t>
      </w:r>
    </w:p>
    <w:p w:rsidR="00000000" w:rsidDel="00000000" w:rsidP="00000000" w:rsidRDefault="00000000" w:rsidRPr="00000000" w14:paraId="00000052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réflexion sur formation spécifique coachsl</w:t>
      </w:r>
    </w:p>
    <w:p w:rsidR="00000000" w:rsidDel="00000000" w:rsidP="00000000" w:rsidRDefault="00000000" w:rsidRPr="00000000" w14:paraId="00000053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Repas CA - date à définir (27/01 - 03/02 - 10/02)</w:t>
      </w:r>
    </w:p>
    <w:p w:rsidR="00000000" w:rsidDel="00000000" w:rsidP="00000000" w:rsidRDefault="00000000" w:rsidRPr="00000000" w14:paraId="00000054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Bilan gestion des inscriptions : à étudier sur Kalisport :  pré inscription / paiements par CB</w:t>
      </w:r>
    </w:p>
    <w:p w:rsidR="00000000" w:rsidDel="00000000" w:rsidP="00000000" w:rsidRDefault="00000000" w:rsidRPr="00000000" w14:paraId="0000005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Prochain CA :  19 janvier à 20h00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Gâteaux :   </w:t>
      </w:r>
      <w:r w:rsidDel="00000000" w:rsidR="00000000" w:rsidRPr="00000000">
        <w:rPr>
          <w:rtl w:val="0"/>
        </w:rPr>
        <w:t xml:space="preserve">Rodrigue / Ludo</w:t>
      </w:r>
      <w:r w:rsidDel="00000000" w:rsidR="00000000" w:rsidRPr="00000000">
        <w:rPr>
          <w:rtl w:val="0"/>
        </w:rPr>
        <w:t xml:space="preserve">  ; Boissons : Benoit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Fin de séance à : 22h45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3600" w:firstLine="720"/>
        <w:rPr/>
      </w:pPr>
      <w:r w:rsidDel="00000000" w:rsidR="00000000" w:rsidRPr="00000000">
        <w:rPr>
          <w:rtl w:val="0"/>
        </w:rPr>
        <w:t xml:space="preserve">Secrétaire de séance : Ludovic Bordais</w:t>
      </w:r>
      <w:r w:rsidDel="00000000" w:rsidR="00000000" w:rsidRPr="00000000">
        <w:rPr>
          <w:rtl w:val="0"/>
        </w:rPr>
      </w:r>
    </w:p>
    <w:sectPr>
      <w:footerReference r:id="rId7" w:type="default"/>
      <w:pgSz w:h="16834" w:w="11909" w:orient="portrait"/>
      <w:pgMar w:bottom="550.9842519685049" w:top="283.46456692913387" w:left="992.1259842519685" w:right="973.937007874016" w:header="720" w:footer="4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jc w:val="right"/>
      <w:rPr>
        <w:sz w:val="14"/>
        <w:szCs w:val="14"/>
      </w:rPr>
    </w:pP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16"/>
        <w:szCs w:val="16"/>
        <w:rtl w:val="0"/>
      </w:rPr>
      <w:t xml:space="preserve">/</w:t>
    </w:r>
    <w:r w:rsidDel="00000000" w:rsidR="00000000" w:rsidRPr="00000000">
      <w:rPr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